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2EB43" w14:textId="5DABDB3C" w:rsidR="004D2FD8" w:rsidRPr="00EA3608" w:rsidRDefault="00EA3608">
      <w:pPr>
        <w:jc w:val="center"/>
        <w:rPr>
          <w:rFonts w:ascii="Times New Roman" w:hAnsi="Times New Roman"/>
          <w:b/>
          <w:smallCaps/>
          <w:sz w:val="36"/>
          <w:szCs w:val="36"/>
        </w:rPr>
      </w:pPr>
      <w:r w:rsidRPr="00EA3608">
        <w:rPr>
          <w:rFonts w:ascii="Times New Roman" w:hAnsi="Times New Roman"/>
          <w:b/>
          <w:smallCaps/>
          <w:sz w:val="36"/>
          <w:szCs w:val="36"/>
        </w:rPr>
        <w:t>modification de l’</w:t>
      </w:r>
      <w:r w:rsidR="000C746E" w:rsidRPr="00EA3608">
        <w:rPr>
          <w:rFonts w:ascii="Times New Roman" w:hAnsi="Times New Roman"/>
          <w:b/>
          <w:smallCaps/>
          <w:sz w:val="36"/>
          <w:szCs w:val="36"/>
        </w:rPr>
        <w:t>avis d’appel d’offre</w:t>
      </w:r>
    </w:p>
    <w:p w14:paraId="25067938" w14:textId="4CDE7F50" w:rsidR="00EA3608" w:rsidRPr="00EA3608" w:rsidRDefault="00EA3608">
      <w:pPr>
        <w:jc w:val="center"/>
        <w:rPr>
          <w:rFonts w:ascii="Times New Roman" w:hAnsi="Times New Roman"/>
          <w:b/>
          <w:smallCaps/>
          <w:sz w:val="28"/>
          <w:szCs w:val="28"/>
          <w:u w:val="single"/>
        </w:rPr>
      </w:pPr>
      <w:r w:rsidRPr="00EA3608">
        <w:rPr>
          <w:rFonts w:ascii="Times New Roman" w:hAnsi="Times New Roman"/>
          <w:b/>
          <w:smallCaps/>
          <w:sz w:val="28"/>
          <w:szCs w:val="28"/>
          <w:u w:val="single"/>
        </w:rPr>
        <w:t>DATE DE LA MODIFICATION LE 11 JUILLET 2023</w:t>
      </w:r>
    </w:p>
    <w:p w14:paraId="0741473F" w14:textId="77777777" w:rsidR="000C746E" w:rsidRDefault="000C746E" w:rsidP="000C746E">
      <w:pPr>
        <w:rPr>
          <w:rFonts w:ascii="Times New Roman" w:hAnsi="Times New Roman"/>
          <w:sz w:val="22"/>
          <w:szCs w:val="22"/>
        </w:rPr>
      </w:pPr>
    </w:p>
    <w:p w14:paraId="3ADF0449" w14:textId="08A283ED" w:rsidR="004D2FD8" w:rsidRPr="00F60D82" w:rsidRDefault="000C746E" w:rsidP="00E75077">
      <w:pPr>
        <w:spacing w:before="0"/>
        <w:rPr>
          <w:rFonts w:ascii="Times New Roman" w:hAnsi="Times New Roman"/>
          <w:b/>
          <w:bCs/>
          <w:sz w:val="22"/>
          <w:szCs w:val="22"/>
        </w:rPr>
      </w:pPr>
      <w:r w:rsidRPr="00F60D82">
        <w:rPr>
          <w:rFonts w:ascii="Times New Roman" w:hAnsi="Times New Roman"/>
          <w:b/>
          <w:bCs/>
          <w:sz w:val="22"/>
          <w:szCs w:val="22"/>
        </w:rPr>
        <w:t xml:space="preserve">Ndjamena le </w:t>
      </w:r>
      <w:r w:rsidR="00EA3608">
        <w:rPr>
          <w:rFonts w:ascii="Times New Roman" w:hAnsi="Times New Roman"/>
          <w:b/>
          <w:bCs/>
          <w:sz w:val="22"/>
          <w:szCs w:val="22"/>
        </w:rPr>
        <w:t>11 JUILLET</w:t>
      </w:r>
      <w:r w:rsidR="00115B03" w:rsidRPr="00F60D8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F60D82">
        <w:rPr>
          <w:rFonts w:ascii="Times New Roman" w:hAnsi="Times New Roman"/>
          <w:b/>
          <w:bCs/>
          <w:sz w:val="22"/>
          <w:szCs w:val="22"/>
        </w:rPr>
        <w:t>2023</w:t>
      </w:r>
    </w:p>
    <w:p w14:paraId="7B377506" w14:textId="46122E6F" w:rsidR="00E75077" w:rsidRPr="00F60D82" w:rsidRDefault="00E75077" w:rsidP="00E75077">
      <w:pPr>
        <w:spacing w:before="0"/>
        <w:rPr>
          <w:rFonts w:ascii="Times New Roman" w:hAnsi="Times New Roman"/>
          <w:b/>
          <w:bCs/>
          <w:sz w:val="22"/>
          <w:szCs w:val="22"/>
        </w:rPr>
      </w:pPr>
      <w:r w:rsidRPr="00F60D82">
        <w:rPr>
          <w:rFonts w:ascii="Times New Roman" w:hAnsi="Times New Roman"/>
          <w:b/>
          <w:bCs/>
          <w:sz w:val="22"/>
          <w:szCs w:val="22"/>
        </w:rPr>
        <w:t>N/Réf du programme</w:t>
      </w:r>
      <w:r w:rsidR="00F60D82">
        <w:rPr>
          <w:rFonts w:ascii="Times New Roman" w:hAnsi="Times New Roman"/>
          <w:b/>
          <w:bCs/>
          <w:sz w:val="22"/>
          <w:szCs w:val="22"/>
        </w:rPr>
        <w:t xml:space="preserve"> AICS</w:t>
      </w:r>
      <w:r w:rsidRPr="00F60D82">
        <w:rPr>
          <w:rFonts w:ascii="Times New Roman" w:hAnsi="Times New Roman"/>
          <w:b/>
          <w:bCs/>
          <w:sz w:val="22"/>
          <w:szCs w:val="22"/>
        </w:rPr>
        <w:t> :</w:t>
      </w:r>
      <w:r w:rsidR="00F60D82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60D82" w:rsidRPr="00F60D82">
        <w:rPr>
          <w:rFonts w:ascii="Times New Roman" w:hAnsi="Times New Roman"/>
          <w:b/>
          <w:bCs/>
          <w:sz w:val="22"/>
          <w:szCs w:val="22"/>
        </w:rPr>
        <w:t xml:space="preserve">AID 12590/09/8 </w:t>
      </w:r>
    </w:p>
    <w:p w14:paraId="31273770" w14:textId="5876BD4E" w:rsidR="00E75077" w:rsidRPr="00115B03" w:rsidRDefault="004D2FD8" w:rsidP="00E75077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0" w:after="240"/>
        <w:rPr>
          <w:rFonts w:ascii="Times New Roman" w:hAnsi="Times New Roman"/>
          <w:b/>
          <w:bCs/>
          <w:sz w:val="22"/>
          <w:szCs w:val="22"/>
        </w:rPr>
      </w:pPr>
      <w:r w:rsidRPr="00F60D82">
        <w:rPr>
          <w:rFonts w:ascii="Times New Roman" w:hAnsi="Times New Roman"/>
          <w:b/>
          <w:bCs/>
          <w:sz w:val="22"/>
          <w:szCs w:val="22"/>
        </w:rPr>
        <w:t>N/Réf.</w:t>
      </w:r>
      <w:r w:rsidR="00F60D82">
        <w:rPr>
          <w:rFonts w:ascii="Times New Roman" w:hAnsi="Times New Roman"/>
          <w:b/>
          <w:bCs/>
          <w:sz w:val="22"/>
          <w:szCs w:val="22"/>
        </w:rPr>
        <w:t xml:space="preserve"> de l’Appel d’offre</w:t>
      </w:r>
      <w:r w:rsidR="00F60D82" w:rsidRPr="00F60D82">
        <w:rPr>
          <w:rFonts w:ascii="Times New Roman" w:hAnsi="Times New Roman"/>
          <w:b/>
          <w:bCs/>
          <w:sz w:val="22"/>
          <w:szCs w:val="22"/>
        </w:rPr>
        <w:t xml:space="preserve"> :</w:t>
      </w:r>
      <w:r w:rsidRPr="00F60D82">
        <w:rPr>
          <w:rFonts w:ascii="Times New Roman" w:hAnsi="Times New Roman"/>
          <w:b/>
          <w:bCs/>
          <w:sz w:val="22"/>
          <w:szCs w:val="22"/>
        </w:rPr>
        <w:t xml:space="preserve"> </w:t>
      </w:r>
      <w:bookmarkStart w:id="0" w:name="_Hlk136863215"/>
      <w:r w:rsidR="000C746E" w:rsidRPr="00F60D82">
        <w:rPr>
          <w:rFonts w:ascii="Times New Roman" w:hAnsi="Times New Roman"/>
          <w:b/>
          <w:bCs/>
          <w:sz w:val="22"/>
          <w:szCs w:val="22"/>
        </w:rPr>
        <w:t>001/DAO/MAGIS/AICS/2023</w:t>
      </w:r>
      <w:bookmarkEnd w:id="0"/>
    </w:p>
    <w:p w14:paraId="5CEEDECC" w14:textId="4704C804" w:rsidR="004D2FD8" w:rsidRDefault="00E0158E" w:rsidP="00E75077">
      <w:pPr>
        <w:tabs>
          <w:tab w:val="left" w:pos="709"/>
          <w:tab w:val="left" w:pos="851"/>
          <w:tab w:val="left" w:pos="1134"/>
          <w:tab w:val="left" w:pos="1418"/>
        </w:tabs>
        <w:spacing w:before="0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Objet: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  <w:r w:rsidR="000C746E" w:rsidRPr="000C746E">
        <w:rPr>
          <w:rFonts w:ascii="Times New Roman" w:hAnsi="Times New Roman"/>
          <w:bCs/>
          <w:sz w:val="22"/>
          <w:szCs w:val="22"/>
        </w:rPr>
        <w:t>Fournitures médicales, y compris la livraison dans le Pays de mise en œuvre du projet de développement (</w:t>
      </w:r>
      <w:r w:rsidR="00A20353">
        <w:rPr>
          <w:rFonts w:ascii="Times New Roman" w:hAnsi="Times New Roman"/>
          <w:bCs/>
          <w:sz w:val="22"/>
          <w:szCs w:val="22"/>
        </w:rPr>
        <w:t xml:space="preserve">République du </w:t>
      </w:r>
      <w:r w:rsidR="000C746E" w:rsidRPr="000C746E">
        <w:rPr>
          <w:rFonts w:ascii="Times New Roman" w:hAnsi="Times New Roman"/>
          <w:bCs/>
          <w:sz w:val="22"/>
          <w:szCs w:val="22"/>
        </w:rPr>
        <w:t>Tchad) et les services après-vente des Produit Pharmaceutique Fini, (FPP), dispositifs et équipements médicaux.</w:t>
      </w:r>
    </w:p>
    <w:p w14:paraId="058C660B" w14:textId="23869634" w:rsidR="000C746E" w:rsidRDefault="000C746E" w:rsidP="00E75077">
      <w:pPr>
        <w:pStyle w:val="Subtitle"/>
        <w:spacing w:before="0" w:after="240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976454">
        <w:rPr>
          <w:rFonts w:ascii="Times New Roman" w:hAnsi="Times New Roman"/>
          <w:b w:val="0"/>
          <w:bCs/>
          <w:sz w:val="22"/>
          <w:szCs w:val="22"/>
          <w:lang w:val="it-IT"/>
        </w:rPr>
        <w:t xml:space="preserve">Le fondation </w:t>
      </w:r>
      <w:r w:rsidRPr="00976454">
        <w:rPr>
          <w:rFonts w:ascii="Times New Roman" w:hAnsi="Times New Roman"/>
          <w:sz w:val="22"/>
          <w:szCs w:val="22"/>
          <w:lang w:val="it-IT"/>
        </w:rPr>
        <w:t xml:space="preserve">MAGIS (Movimento e Azione dei Gesuiti Italiani per lo Sviluppo - </w:t>
      </w:r>
      <w:hyperlink r:id="rId11" w:history="1">
        <w:r w:rsidRPr="00976454">
          <w:rPr>
            <w:rStyle w:val="Hyperlink"/>
            <w:rFonts w:ascii="Times New Roman" w:hAnsi="Times New Roman"/>
            <w:sz w:val="22"/>
            <w:szCs w:val="22"/>
            <w:lang w:val="it-IT"/>
          </w:rPr>
          <w:t>www.fondazionemagis.org</w:t>
        </w:r>
      </w:hyperlink>
      <w:r w:rsidRPr="00976454">
        <w:rPr>
          <w:rFonts w:ascii="Times New Roman" w:hAnsi="Times New Roman"/>
          <w:sz w:val="22"/>
          <w:szCs w:val="22"/>
          <w:lang w:val="it-IT"/>
        </w:rPr>
        <w:t xml:space="preserve"> )</w:t>
      </w:r>
      <w:r w:rsidRPr="00976454">
        <w:rPr>
          <w:rFonts w:ascii="Times New Roman" w:hAnsi="Times New Roman"/>
          <w:b w:val="0"/>
          <w:bCs/>
          <w:sz w:val="22"/>
          <w:szCs w:val="22"/>
          <w:lang w:val="it-IT"/>
        </w:rPr>
        <w:t xml:space="preserve"> a reçu un financement de la part de </w:t>
      </w:r>
      <w:r w:rsidRPr="00976454">
        <w:rPr>
          <w:rFonts w:ascii="Times New Roman" w:hAnsi="Times New Roman"/>
          <w:sz w:val="22"/>
          <w:szCs w:val="22"/>
          <w:lang w:val="it-IT"/>
        </w:rPr>
        <w:t xml:space="preserve">AICS (Agenzia Italiana per la Cooperazione allo Sviluppo </w:t>
      </w:r>
      <w:r w:rsidRPr="00976454">
        <w:rPr>
          <w:rFonts w:ascii="Times New Roman" w:hAnsi="Times New Roman"/>
          <w:b w:val="0"/>
          <w:bCs/>
          <w:sz w:val="22"/>
          <w:szCs w:val="22"/>
          <w:lang w:val="it-IT"/>
        </w:rPr>
        <w:t xml:space="preserve">- l'agence italienne de coopération au développemen) pour le programme intitulé: </w:t>
      </w:r>
      <w:r w:rsidRPr="00976454">
        <w:rPr>
          <w:rFonts w:ascii="Times New Roman" w:hAnsi="Times New Roman"/>
          <w:sz w:val="22"/>
          <w:szCs w:val="22"/>
          <w:lang w:val="it-IT"/>
        </w:rPr>
        <w:t xml:space="preserve">Per un Sistema Sanitario resiliente e di qualità nella terra di Toumai – SiSaTou. </w:t>
      </w:r>
      <w:r w:rsidRPr="00976454">
        <w:rPr>
          <w:rFonts w:ascii="Times New Roman" w:hAnsi="Times New Roman"/>
          <w:b w:val="0"/>
          <w:bCs/>
          <w:sz w:val="22"/>
          <w:szCs w:val="22"/>
        </w:rPr>
        <w:t>Le programme de développement pour un système de santé résilient est mis en œuvre en République</w:t>
      </w:r>
      <w:r w:rsidRPr="00976454">
        <w:rPr>
          <w:rFonts w:ascii="Times New Roman" w:hAnsi="Times New Roman"/>
          <w:sz w:val="22"/>
          <w:szCs w:val="22"/>
        </w:rPr>
        <w:t xml:space="preserve"> du Tchad</w:t>
      </w:r>
      <w:r w:rsidRPr="00976454">
        <w:rPr>
          <w:rFonts w:ascii="Times New Roman" w:hAnsi="Times New Roman"/>
          <w:b w:val="0"/>
          <w:bCs/>
          <w:sz w:val="22"/>
          <w:szCs w:val="22"/>
        </w:rPr>
        <w:t xml:space="preserve"> pour une durée de 3 ans à compter du 15/01/2023.</w:t>
      </w:r>
    </w:p>
    <w:p w14:paraId="34FCA975" w14:textId="5BCDAFD8" w:rsidR="000C746E" w:rsidRDefault="000C746E" w:rsidP="00E75077">
      <w:pPr>
        <w:pStyle w:val="Subtitle"/>
        <w:spacing w:before="0" w:after="240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0C746E">
        <w:rPr>
          <w:rFonts w:ascii="Times New Roman" w:hAnsi="Times New Roman"/>
          <w:b w:val="0"/>
          <w:bCs/>
          <w:sz w:val="22"/>
          <w:szCs w:val="22"/>
        </w:rPr>
        <w:t xml:space="preserve">Pour la mise en œuvre des activités sanitaires du programme </w:t>
      </w:r>
      <w:r w:rsidR="00A20353">
        <w:rPr>
          <w:rFonts w:ascii="Times New Roman" w:hAnsi="Times New Roman"/>
          <w:b w:val="0"/>
          <w:bCs/>
          <w:sz w:val="22"/>
          <w:szCs w:val="22"/>
        </w:rPr>
        <w:t>indiquée</w:t>
      </w:r>
      <w:r w:rsidRPr="000C746E">
        <w:rPr>
          <w:rFonts w:ascii="Times New Roman" w:hAnsi="Times New Roman"/>
          <w:b w:val="0"/>
          <w:bCs/>
          <w:sz w:val="22"/>
          <w:szCs w:val="22"/>
        </w:rPr>
        <w:t>, la fondation MAGIS a prévu l'acquisition de</w:t>
      </w:r>
      <w:r>
        <w:rPr>
          <w:rFonts w:ascii="Times New Roman" w:hAnsi="Times New Roman"/>
          <w:b w:val="0"/>
          <w:bCs/>
          <w:sz w:val="22"/>
          <w:szCs w:val="22"/>
        </w:rPr>
        <w:t> :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255"/>
        <w:gridCol w:w="4533"/>
      </w:tblGrid>
      <w:tr w:rsidR="007A40F4" w:rsidRPr="001C5B3A" w14:paraId="487BD38A" w14:textId="77777777" w:rsidTr="007A40F4">
        <w:trPr>
          <w:trHeight w:val="980"/>
        </w:trPr>
        <w:tc>
          <w:tcPr>
            <w:tcW w:w="851" w:type="dxa"/>
            <w:shd w:val="clear" w:color="auto" w:fill="auto"/>
          </w:tcPr>
          <w:p w14:paraId="3C8656CA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LOT </w:t>
            </w:r>
          </w:p>
        </w:tc>
        <w:tc>
          <w:tcPr>
            <w:tcW w:w="4255" w:type="dxa"/>
            <w:shd w:val="clear" w:color="auto" w:fill="auto"/>
          </w:tcPr>
          <w:p w14:paraId="08BC4A32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4533" w:type="dxa"/>
            <w:shd w:val="clear" w:color="auto" w:fill="auto"/>
          </w:tcPr>
          <w:p w14:paraId="0336C367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Livraison </w:t>
            </w:r>
          </w:p>
          <w:p w14:paraId="66F30235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(DAP - </w:t>
            </w:r>
            <w:proofErr w:type="spellStart"/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>Delivered</w:t>
            </w:r>
            <w:proofErr w:type="spellEnd"/>
            <w:r w:rsidRPr="001C5B3A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At Place = rendu au lieu de destination</w:t>
            </w:r>
          </w:p>
        </w:tc>
      </w:tr>
      <w:tr w:rsidR="007A40F4" w:rsidRPr="001C5B3A" w14:paraId="757D184A" w14:textId="77777777" w:rsidTr="007A40F4">
        <w:trPr>
          <w:trHeight w:val="807"/>
        </w:trPr>
        <w:tc>
          <w:tcPr>
            <w:tcW w:w="851" w:type="dxa"/>
            <w:shd w:val="clear" w:color="auto" w:fill="auto"/>
          </w:tcPr>
          <w:p w14:paraId="516F43E0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5B3A">
              <w:rPr>
                <w:rFonts w:ascii="Times New Roman" w:hAnsi="Times New Roman"/>
                <w:sz w:val="22"/>
                <w:szCs w:val="22"/>
              </w:rPr>
              <w:t>Lot 1</w:t>
            </w:r>
          </w:p>
        </w:tc>
        <w:tc>
          <w:tcPr>
            <w:tcW w:w="4255" w:type="dxa"/>
            <w:shd w:val="clear" w:color="auto" w:fill="auto"/>
          </w:tcPr>
          <w:p w14:paraId="348BD40C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5B3A">
              <w:rPr>
                <w:rFonts w:ascii="Times New Roman" w:hAnsi="Times New Roman"/>
                <w:sz w:val="22"/>
                <w:szCs w:val="22"/>
              </w:rPr>
              <w:t xml:space="preserve">Médicaments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/ </w:t>
            </w:r>
            <w:r w:rsidRPr="00377FDB">
              <w:rPr>
                <w:rFonts w:ascii="Times New Roman" w:hAnsi="Times New Roman"/>
                <w:sz w:val="22"/>
                <w:szCs w:val="22"/>
              </w:rPr>
              <w:t>Produit Pharmaceutique Fini (</w:t>
            </w:r>
            <w:proofErr w:type="spellStart"/>
            <w:r w:rsidRPr="00377FDB">
              <w:rPr>
                <w:rFonts w:ascii="Times New Roman" w:hAnsi="Times New Roman"/>
                <w:sz w:val="22"/>
                <w:szCs w:val="22"/>
              </w:rPr>
              <w:t>Finished</w:t>
            </w:r>
            <w:proofErr w:type="spellEnd"/>
            <w:r w:rsidRPr="00377FDB">
              <w:rPr>
                <w:rFonts w:ascii="Times New Roman" w:hAnsi="Times New Roman"/>
                <w:sz w:val="22"/>
                <w:szCs w:val="22"/>
              </w:rPr>
              <w:t xml:space="preserve"> Pharmaceutical Product – FPP)</w:t>
            </w:r>
          </w:p>
        </w:tc>
        <w:tc>
          <w:tcPr>
            <w:tcW w:w="4533" w:type="dxa"/>
            <w:shd w:val="clear" w:color="auto" w:fill="auto"/>
          </w:tcPr>
          <w:p w14:paraId="45721709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Dépôt de la fondation MAGIS a Ndjamena </w:t>
            </w:r>
          </w:p>
        </w:tc>
      </w:tr>
      <w:tr w:rsidR="007A40F4" w:rsidRPr="001C5B3A" w14:paraId="17D4ACDA" w14:textId="77777777" w:rsidTr="007A40F4">
        <w:trPr>
          <w:trHeight w:val="265"/>
        </w:trPr>
        <w:tc>
          <w:tcPr>
            <w:tcW w:w="851" w:type="dxa"/>
            <w:shd w:val="clear" w:color="auto" w:fill="auto"/>
          </w:tcPr>
          <w:p w14:paraId="65F88C41" w14:textId="1DCCB631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C5B3A">
              <w:rPr>
                <w:rFonts w:ascii="Times New Roman" w:hAnsi="Times New Roman"/>
                <w:sz w:val="22"/>
                <w:szCs w:val="22"/>
              </w:rPr>
              <w:t xml:space="preserve">Lot </w:t>
            </w:r>
            <w:r w:rsidR="003D128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255" w:type="dxa"/>
            <w:shd w:val="clear" w:color="auto" w:fill="auto"/>
          </w:tcPr>
          <w:p w14:paraId="0B298224" w14:textId="77777777" w:rsidR="007A40F4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377FDB">
              <w:rPr>
                <w:rFonts w:ascii="Times New Roman" w:hAnsi="Times New Roman"/>
                <w:sz w:val="22"/>
                <w:szCs w:val="22"/>
              </w:rPr>
              <w:t>ispositifs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et </w:t>
            </w:r>
            <w:r w:rsidRPr="00377FDB">
              <w:rPr>
                <w:rFonts w:ascii="Times New Roman" w:hAnsi="Times New Roman"/>
                <w:sz w:val="22"/>
                <w:szCs w:val="22"/>
              </w:rPr>
              <w:t>équipements médicaux</w:t>
            </w:r>
          </w:p>
          <w:p w14:paraId="52726177" w14:textId="77777777" w:rsidR="007A40F4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911E987" w14:textId="77777777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3" w:type="dxa"/>
            <w:shd w:val="clear" w:color="auto" w:fill="auto"/>
          </w:tcPr>
          <w:p w14:paraId="064420BA" w14:textId="0AD63672" w:rsidR="007A40F4" w:rsidRPr="001C5B3A" w:rsidRDefault="007A40F4" w:rsidP="00B10E63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D101D">
              <w:rPr>
                <w:rFonts w:ascii="Times New Roman" w:hAnsi="Times New Roman"/>
                <w:sz w:val="22"/>
                <w:szCs w:val="22"/>
              </w:rPr>
              <w:t>Dépôt de la fondation MAGIS a Ndjamena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14:paraId="59A3F081" w14:textId="014E69B9" w:rsidR="00EA3608" w:rsidRDefault="00EA3608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383A7E0D" w14:textId="068A4AD2" w:rsidR="00EA3608" w:rsidRPr="00EA3608" w:rsidRDefault="00EA3608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b/>
          <w:bCs/>
          <w:sz w:val="28"/>
          <w:szCs w:val="28"/>
        </w:rPr>
      </w:pPr>
      <w:r w:rsidRPr="00EA3608">
        <w:rPr>
          <w:rFonts w:ascii="Times New Roman" w:hAnsi="Times New Roman"/>
          <w:b/>
          <w:bCs/>
          <w:sz w:val="28"/>
          <w:szCs w:val="28"/>
        </w:rPr>
        <w:t>Note par rapport aux motivations de la modification.</w:t>
      </w:r>
    </w:p>
    <w:p w14:paraId="7D400B94" w14:textId="2814EC10" w:rsidR="005260F6" w:rsidRPr="005260F6" w:rsidRDefault="005260F6" w:rsidP="005260F6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5260F6">
        <w:rPr>
          <w:rFonts w:ascii="Times New Roman" w:hAnsi="Times New Roman"/>
          <w:sz w:val="22"/>
          <w:szCs w:val="22"/>
        </w:rPr>
        <w:t xml:space="preserve">Compte tenu de l'évolution de la situation des partenaires sur le terrain, notamment de l'hôpital de </w:t>
      </w:r>
      <w:proofErr w:type="spellStart"/>
      <w:r w:rsidRPr="005260F6">
        <w:rPr>
          <w:rFonts w:ascii="Times New Roman" w:hAnsi="Times New Roman"/>
          <w:sz w:val="22"/>
          <w:szCs w:val="22"/>
        </w:rPr>
        <w:t>Goundi</w:t>
      </w:r>
      <w:proofErr w:type="spellEnd"/>
      <w:r w:rsidRPr="005260F6">
        <w:rPr>
          <w:rFonts w:ascii="Times New Roman" w:hAnsi="Times New Roman"/>
          <w:sz w:val="22"/>
          <w:szCs w:val="22"/>
        </w:rPr>
        <w:t>, qui ne peuvent garantir le bon fonctionnement du programme tel qu'initialement envisagé, l</w:t>
      </w:r>
      <w:r>
        <w:rPr>
          <w:rFonts w:ascii="Times New Roman" w:hAnsi="Times New Roman"/>
          <w:sz w:val="22"/>
          <w:szCs w:val="22"/>
        </w:rPr>
        <w:t>e pouvoir adjudicateur</w:t>
      </w:r>
      <w:r w:rsidRPr="005260F6">
        <w:rPr>
          <w:rFonts w:ascii="Times New Roman" w:hAnsi="Times New Roman"/>
          <w:sz w:val="22"/>
          <w:szCs w:val="22"/>
        </w:rPr>
        <w:t xml:space="preserve"> s'est retrouvée dans la situation d'apporter des modifications notamment sur </w:t>
      </w:r>
      <w:r w:rsidR="004664D2" w:rsidRPr="005260F6">
        <w:rPr>
          <w:rFonts w:ascii="Times New Roman" w:hAnsi="Times New Roman"/>
          <w:sz w:val="22"/>
          <w:szCs w:val="22"/>
        </w:rPr>
        <w:t xml:space="preserve">la </w:t>
      </w:r>
      <w:r w:rsidR="004664D2" w:rsidRPr="004664D2">
        <w:rPr>
          <w:rFonts w:ascii="Times New Roman" w:hAnsi="Times New Roman"/>
          <w:b/>
          <w:bCs/>
          <w:sz w:val="22"/>
          <w:szCs w:val="22"/>
          <w:u w:val="single"/>
        </w:rPr>
        <w:t>liste</w:t>
      </w:r>
      <w:r w:rsidRPr="004664D2">
        <w:rPr>
          <w:rFonts w:ascii="Times New Roman" w:hAnsi="Times New Roman"/>
          <w:b/>
          <w:bCs/>
          <w:sz w:val="22"/>
          <w:szCs w:val="22"/>
          <w:u w:val="single"/>
        </w:rPr>
        <w:t xml:space="preserve"> équipement (lot 2)</w:t>
      </w:r>
    </w:p>
    <w:p w14:paraId="00B09EA4" w14:textId="22F9425B" w:rsidR="005260F6" w:rsidRPr="005260F6" w:rsidRDefault="005260F6" w:rsidP="005260F6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5260F6">
        <w:rPr>
          <w:rFonts w:ascii="Times New Roman" w:hAnsi="Times New Roman"/>
          <w:sz w:val="22"/>
          <w:szCs w:val="22"/>
        </w:rPr>
        <w:t xml:space="preserve">Cependant, compte tenu également des questions reçues des </w:t>
      </w:r>
      <w:r>
        <w:rPr>
          <w:rFonts w:ascii="Times New Roman" w:hAnsi="Times New Roman"/>
          <w:sz w:val="22"/>
          <w:szCs w:val="22"/>
        </w:rPr>
        <w:t xml:space="preserve">soumissionnaires </w:t>
      </w:r>
      <w:r w:rsidRPr="005260F6">
        <w:rPr>
          <w:rFonts w:ascii="Times New Roman" w:hAnsi="Times New Roman"/>
          <w:sz w:val="22"/>
          <w:szCs w:val="22"/>
        </w:rPr>
        <w:t xml:space="preserve">potentiels, des modifications visant à clarifier l'unité de mesure et de conditionnement ont également été apportées à la </w:t>
      </w:r>
      <w:r w:rsidRPr="005260F6">
        <w:rPr>
          <w:rFonts w:ascii="Times New Roman" w:hAnsi="Times New Roman"/>
          <w:b/>
          <w:bCs/>
          <w:sz w:val="22"/>
          <w:szCs w:val="22"/>
          <w:u w:val="single"/>
        </w:rPr>
        <w:t>liste du lot 1</w:t>
      </w:r>
      <w:r w:rsidR="004664D2">
        <w:rPr>
          <w:rFonts w:ascii="Times New Roman" w:hAnsi="Times New Roman"/>
          <w:sz w:val="22"/>
          <w:szCs w:val="22"/>
        </w:rPr>
        <w:t xml:space="preserve"> de FPP.</w:t>
      </w:r>
    </w:p>
    <w:p w14:paraId="02650C58" w14:textId="7E503A95" w:rsidR="00EA3608" w:rsidRDefault="005260F6" w:rsidP="005260F6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5260F6">
        <w:rPr>
          <w:rFonts w:ascii="Times New Roman" w:hAnsi="Times New Roman"/>
          <w:sz w:val="22"/>
          <w:szCs w:val="22"/>
        </w:rPr>
        <w:t>Pour cette raison, l</w:t>
      </w:r>
      <w:r>
        <w:rPr>
          <w:rFonts w:ascii="Times New Roman" w:hAnsi="Times New Roman"/>
          <w:sz w:val="22"/>
          <w:szCs w:val="22"/>
        </w:rPr>
        <w:t>e</w:t>
      </w:r>
      <w:r w:rsidRPr="005260F6">
        <w:rPr>
          <w:rFonts w:ascii="Times New Roman" w:hAnsi="Times New Roman"/>
          <w:sz w:val="22"/>
          <w:szCs w:val="22"/>
        </w:rPr>
        <w:t xml:space="preserve"> p</w:t>
      </w:r>
      <w:r>
        <w:rPr>
          <w:rFonts w:ascii="Times New Roman" w:hAnsi="Times New Roman"/>
          <w:sz w:val="22"/>
          <w:szCs w:val="22"/>
        </w:rPr>
        <w:t>ouvoir</w:t>
      </w:r>
      <w:r w:rsidRPr="005260F6">
        <w:rPr>
          <w:rFonts w:ascii="Times New Roman" w:hAnsi="Times New Roman"/>
          <w:sz w:val="22"/>
          <w:szCs w:val="22"/>
        </w:rPr>
        <w:t xml:space="preserve"> adju</w:t>
      </w:r>
      <w:r>
        <w:rPr>
          <w:rFonts w:ascii="Times New Roman" w:hAnsi="Times New Roman"/>
          <w:sz w:val="22"/>
          <w:szCs w:val="22"/>
        </w:rPr>
        <w:t xml:space="preserve">dicateur </w:t>
      </w:r>
      <w:r w:rsidRPr="005260F6">
        <w:rPr>
          <w:rFonts w:ascii="Times New Roman" w:hAnsi="Times New Roman"/>
          <w:sz w:val="22"/>
          <w:szCs w:val="22"/>
        </w:rPr>
        <w:t xml:space="preserve">juge opportun de prolonger de 2 semaines le délai de remise des offres. </w:t>
      </w:r>
      <w:r w:rsidRPr="005260F6">
        <w:rPr>
          <w:rFonts w:ascii="Times New Roman" w:hAnsi="Times New Roman"/>
          <w:b/>
          <w:bCs/>
          <w:sz w:val="22"/>
          <w:szCs w:val="22"/>
          <w:u w:val="single"/>
        </w:rPr>
        <w:t xml:space="preserve">Le nouveau calendrier </w:t>
      </w:r>
      <w:r w:rsidRPr="005260F6">
        <w:rPr>
          <w:rFonts w:ascii="Times New Roman" w:hAnsi="Times New Roman"/>
          <w:sz w:val="22"/>
          <w:szCs w:val="22"/>
        </w:rPr>
        <w:t>valable à compter de la date de cette modification est celui indiqué ci-dessous.</w:t>
      </w:r>
    </w:p>
    <w:p w14:paraId="3D63C3DF" w14:textId="66E45266" w:rsidR="00EA3608" w:rsidRDefault="00EA3608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6039FF06" w14:textId="2BF97F91" w:rsidR="005260F6" w:rsidRDefault="005260F6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1D9FB738" w14:textId="13449525" w:rsidR="005260F6" w:rsidRDefault="005260F6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491A6FF4" w14:textId="77777777" w:rsidR="005260F6" w:rsidRDefault="005260F6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</w:p>
    <w:p w14:paraId="4CE31DF3" w14:textId="4DF2B7AE" w:rsidR="00EA3608" w:rsidRPr="002323B9" w:rsidRDefault="00544F0C" w:rsidP="0040595A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b/>
          <w:bCs/>
          <w:sz w:val="28"/>
          <w:szCs w:val="28"/>
        </w:rPr>
      </w:pPr>
      <w:r w:rsidRPr="00EA3608">
        <w:rPr>
          <w:rFonts w:ascii="Times New Roman" w:hAnsi="Times New Roman"/>
          <w:b/>
          <w:bCs/>
          <w:sz w:val="28"/>
          <w:szCs w:val="28"/>
        </w:rPr>
        <w:lastRenderedPageBreak/>
        <w:t>Le</w:t>
      </w:r>
      <w:r w:rsidR="00EA3608" w:rsidRPr="00EA3608">
        <w:rPr>
          <w:rFonts w:ascii="Times New Roman" w:hAnsi="Times New Roman"/>
          <w:b/>
          <w:bCs/>
          <w:sz w:val="28"/>
          <w:szCs w:val="28"/>
        </w:rPr>
        <w:t xml:space="preserve">s modifications du </w:t>
      </w:r>
      <w:r w:rsidRPr="00EA3608">
        <w:rPr>
          <w:rFonts w:ascii="Times New Roman" w:hAnsi="Times New Roman"/>
          <w:b/>
          <w:bCs/>
          <w:sz w:val="28"/>
          <w:szCs w:val="28"/>
        </w:rPr>
        <w:t>dossier d’appel d’offres</w:t>
      </w:r>
      <w:r w:rsidR="00CB11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3608" w:rsidRPr="00EA3608">
        <w:rPr>
          <w:rFonts w:ascii="Times New Roman" w:hAnsi="Times New Roman"/>
          <w:b/>
          <w:bCs/>
          <w:sz w:val="28"/>
          <w:szCs w:val="28"/>
        </w:rPr>
        <w:t>comprennent</w:t>
      </w:r>
      <w:r w:rsidRPr="00EA36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A3608" w:rsidRPr="00EA3608">
        <w:rPr>
          <w:rFonts w:ascii="Times New Roman" w:hAnsi="Times New Roman"/>
          <w:b/>
          <w:bCs/>
          <w:sz w:val="28"/>
          <w:szCs w:val="28"/>
        </w:rPr>
        <w:t>les parties suivantes</w:t>
      </w:r>
      <w:r w:rsidR="000C746E" w:rsidRPr="00EA3608">
        <w:rPr>
          <w:rFonts w:ascii="Times New Roman" w:hAnsi="Times New Roman"/>
          <w:b/>
          <w:bCs/>
          <w:sz w:val="28"/>
          <w:szCs w:val="28"/>
        </w:rPr>
        <w:t xml:space="preserve"> :</w:t>
      </w:r>
    </w:p>
    <w:p w14:paraId="7B76164C" w14:textId="22497B80" w:rsidR="00EA3608" w:rsidRPr="00EA3608" w:rsidRDefault="00EA3608" w:rsidP="00EA3608">
      <w:pPr>
        <w:numPr>
          <w:ilvl w:val="0"/>
          <w:numId w:val="49"/>
        </w:num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</w:rPr>
      </w:pPr>
      <w:r w:rsidRPr="00EA3608">
        <w:rPr>
          <w:rFonts w:ascii="Times New Roman" w:hAnsi="Times New Roman"/>
          <w:sz w:val="22"/>
          <w:szCs w:val="22"/>
        </w:rPr>
        <w:t>Le calendrier de l’appel d’offre</w:t>
      </w:r>
    </w:p>
    <w:p w14:paraId="4975A66F" w14:textId="7C32A336" w:rsidR="00EA3608" w:rsidRPr="00EA3608" w:rsidRDefault="00EA3608" w:rsidP="00EA3608">
      <w:pPr>
        <w:numPr>
          <w:ilvl w:val="0"/>
          <w:numId w:val="49"/>
        </w:num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A3608">
        <w:rPr>
          <w:rFonts w:ascii="Times New Roman" w:hAnsi="Times New Roman"/>
          <w:sz w:val="22"/>
          <w:szCs w:val="22"/>
          <w:lang w:val="en-GB"/>
        </w:rPr>
        <w:t>L’annexe</w:t>
      </w:r>
      <w:proofErr w:type="spellEnd"/>
      <w:r w:rsidRPr="00EA3608">
        <w:rPr>
          <w:rFonts w:ascii="Times New Roman" w:hAnsi="Times New Roman"/>
          <w:sz w:val="22"/>
          <w:szCs w:val="22"/>
          <w:lang w:val="en-GB"/>
        </w:rPr>
        <w:t xml:space="preserve"> Excel Lot 1</w:t>
      </w:r>
    </w:p>
    <w:p w14:paraId="4E4E4085" w14:textId="49335DAB" w:rsidR="00EA3608" w:rsidRPr="00EA3608" w:rsidRDefault="00EA3608" w:rsidP="00EA3608">
      <w:pPr>
        <w:numPr>
          <w:ilvl w:val="0"/>
          <w:numId w:val="49"/>
        </w:num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 w:rsidRPr="00EA3608">
        <w:rPr>
          <w:rFonts w:ascii="Times New Roman" w:hAnsi="Times New Roman"/>
          <w:sz w:val="22"/>
          <w:szCs w:val="22"/>
          <w:lang w:val="en-GB"/>
        </w:rPr>
        <w:t>L’annexe</w:t>
      </w:r>
      <w:proofErr w:type="spellEnd"/>
      <w:r w:rsidRPr="00EA3608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B1109">
        <w:rPr>
          <w:rFonts w:ascii="Times New Roman" w:hAnsi="Times New Roman"/>
          <w:sz w:val="22"/>
          <w:szCs w:val="22"/>
          <w:lang w:val="en-GB"/>
        </w:rPr>
        <w:t>E</w:t>
      </w:r>
      <w:r w:rsidRPr="00EA3608">
        <w:rPr>
          <w:rFonts w:ascii="Times New Roman" w:hAnsi="Times New Roman"/>
          <w:sz w:val="22"/>
          <w:szCs w:val="22"/>
          <w:lang w:val="en-GB"/>
        </w:rPr>
        <w:t>xcel Lot 2</w:t>
      </w:r>
    </w:p>
    <w:p w14:paraId="6EC9689A" w14:textId="77777777" w:rsidR="007A40F4" w:rsidRPr="00EA3608" w:rsidRDefault="007A40F4">
      <w:pPr>
        <w:jc w:val="both"/>
        <w:rPr>
          <w:rFonts w:ascii="Times New Roman" w:hAnsi="Times New Roman"/>
          <w:sz w:val="22"/>
          <w:szCs w:val="22"/>
          <w:lang w:val="en-GB"/>
        </w:rPr>
      </w:pPr>
    </w:p>
    <w:p w14:paraId="23FCD555" w14:textId="3D201CC1" w:rsidR="00A20353" w:rsidRDefault="00A2035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calendrier de l’appel d’offre </w:t>
      </w:r>
      <w:r w:rsidR="002323B9">
        <w:rPr>
          <w:rFonts w:ascii="Times New Roman" w:hAnsi="Times New Roman"/>
          <w:sz w:val="22"/>
          <w:szCs w:val="22"/>
        </w:rPr>
        <w:t xml:space="preserve">modifie </w:t>
      </w:r>
      <w:r>
        <w:rPr>
          <w:rFonts w:ascii="Times New Roman" w:hAnsi="Times New Roman"/>
          <w:sz w:val="22"/>
          <w:szCs w:val="22"/>
        </w:rPr>
        <w:t>est le suivant :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6"/>
        <w:gridCol w:w="2408"/>
        <w:gridCol w:w="2266"/>
      </w:tblGrid>
      <w:tr w:rsidR="00115B03" w:rsidRPr="00115B03" w14:paraId="1CF27B91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1BA238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652B26B8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0" w:color="auto" w:fill="FFFFFF"/>
            <w:hideMark/>
          </w:tcPr>
          <w:p w14:paraId="43793BA8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HEURE</w:t>
            </w:r>
          </w:p>
        </w:tc>
      </w:tr>
      <w:tr w:rsidR="00115B03" w:rsidRPr="00115B03" w14:paraId="5AD332CC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D7B33DB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Publication du dossier d’appel d’offre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2BA8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07 JUIN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905D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 xml:space="preserve">        Sans objet</w:t>
            </w:r>
          </w:p>
        </w:tc>
      </w:tr>
      <w:tr w:rsidR="00115B03" w:rsidRPr="00115B03" w14:paraId="6D192640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350B557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Réunion d’information/visite du site (le cas échéant)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C6C2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Sans objet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AFFED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 xml:space="preserve">        Sans objet</w:t>
            </w:r>
          </w:p>
        </w:tc>
      </w:tr>
      <w:tr w:rsidR="00115B03" w:rsidRPr="00115B03" w14:paraId="2D97325C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8DD4887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Date limite à laquelle les demandes d’éclaircissements doivent être adressées au pouvoir adjudicateur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56CE" w14:textId="00329C22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JUILLET 2023 (21 jours avant la date limite de soumission des offres)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0F1A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 xml:space="preserve">17h00 (horaire de Ndjamena) </w:t>
            </w:r>
          </w:p>
        </w:tc>
      </w:tr>
      <w:tr w:rsidR="00115B03" w:rsidRPr="00115B03" w14:paraId="7A4092A9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C73CC11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Date limite à laquelle le pouvoir adjudicateur doit répondre aux demandes d’éclaircissements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5715" w14:textId="15F94A94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AOUT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2023 (8 jours avant la date limite pour la soumission des offres)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8F3B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 xml:space="preserve">17h00 (horaire de Ndjamena) </w:t>
            </w:r>
          </w:p>
        </w:tc>
      </w:tr>
      <w:tr w:rsidR="00115B03" w:rsidRPr="00115B03" w14:paraId="05934C07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1A47617F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Date limite de soumission des offres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4019B" w14:textId="290E4326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AOUT 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E6130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17h00 (horaire de Ndjamena)</w:t>
            </w:r>
          </w:p>
        </w:tc>
      </w:tr>
      <w:tr w:rsidR="00115B03" w:rsidRPr="00115B03" w14:paraId="0F73D1FD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ED856FF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Séance d’ouverture des offres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627" w14:textId="05F862F8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bookmarkStart w:id="1" w:name="_Hlk136590909"/>
            <w:r>
              <w:rPr>
                <w:rFonts w:ascii="Times New Roman" w:hAnsi="Times New Roman"/>
                <w:sz w:val="22"/>
                <w:szCs w:val="22"/>
              </w:rPr>
              <w:t>22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AOUT 2023</w:t>
            </w:r>
            <w:bookmarkEnd w:id="1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C734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10h00 (horaire de Ndjamena)</w:t>
            </w:r>
          </w:p>
        </w:tc>
      </w:tr>
      <w:tr w:rsidR="00115B03" w:rsidRPr="00115B03" w14:paraId="78E145DF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694B7DF2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Notification de l’attribution à l’attributaire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9F1C" w14:textId="2F9F24BF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SEPTEMBRE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2023 (au maximum 90 jours après la date limite de soumission des </w:t>
            </w:r>
            <w:proofErr w:type="gramStart"/>
            <w:r w:rsidR="00115B03" w:rsidRPr="00115B03">
              <w:rPr>
                <w:rFonts w:ascii="Times New Roman" w:hAnsi="Times New Roman"/>
                <w:sz w:val="22"/>
                <w:szCs w:val="22"/>
              </w:rPr>
              <w:t>offres)</w:t>
            </w:r>
            <w:r w:rsidR="00115B03" w:rsidRPr="00115B03">
              <w:rPr>
                <w:rFonts w:ascii="Times New Roman" w:hAnsi="Times New Roman"/>
                <w:sz w:val="22"/>
                <w:szCs w:val="22"/>
                <w:vertAlign w:val="superscript"/>
              </w:rPr>
              <w:t>*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A1C0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Sans objet</w:t>
            </w:r>
          </w:p>
        </w:tc>
      </w:tr>
      <w:tr w:rsidR="00115B03" w:rsidRPr="00115B03" w14:paraId="220EDD76" w14:textId="77777777" w:rsidTr="00115B0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14:paraId="7542776A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15B03">
              <w:rPr>
                <w:rFonts w:ascii="Times New Roman" w:hAnsi="Times New Roman"/>
                <w:b/>
                <w:sz w:val="22"/>
                <w:szCs w:val="22"/>
              </w:rPr>
              <w:t>Signature du contrat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C2402" w14:textId="435744D4" w:rsidR="00115B03" w:rsidRPr="00115B03" w:rsidRDefault="004664D2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115B03" w:rsidRPr="00115B03">
              <w:rPr>
                <w:rFonts w:ascii="Times New Roman" w:hAnsi="Times New Roman"/>
                <w:sz w:val="22"/>
                <w:szCs w:val="22"/>
              </w:rPr>
              <w:t xml:space="preserve"> SEPTEMBRE 2023 (au maximum 150 jours après la date limite de soumission des </w:t>
            </w:r>
            <w:proofErr w:type="gramStart"/>
            <w:r w:rsidR="00115B03" w:rsidRPr="00115B03">
              <w:rPr>
                <w:rFonts w:ascii="Times New Roman" w:hAnsi="Times New Roman"/>
                <w:sz w:val="22"/>
                <w:szCs w:val="22"/>
              </w:rPr>
              <w:t>offres)</w:t>
            </w:r>
            <w:r w:rsidR="00115B03" w:rsidRPr="00115B03">
              <w:rPr>
                <w:rFonts w:ascii="Times New Roman" w:hAnsi="Times New Roman"/>
                <w:sz w:val="22"/>
                <w:szCs w:val="22"/>
                <w:vertAlign w:val="superscript"/>
              </w:rPr>
              <w:t>*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E1601" w14:textId="77777777" w:rsidR="00115B03" w:rsidRPr="00115B03" w:rsidRDefault="00115B03" w:rsidP="00115B0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5B03">
              <w:rPr>
                <w:rFonts w:ascii="Times New Roman" w:hAnsi="Times New Roman"/>
                <w:sz w:val="22"/>
                <w:szCs w:val="22"/>
              </w:rPr>
              <w:t>Sans objet</w:t>
            </w:r>
          </w:p>
        </w:tc>
      </w:tr>
    </w:tbl>
    <w:p w14:paraId="2F52BB14" w14:textId="77777777" w:rsidR="00115B03" w:rsidRPr="00115B03" w:rsidRDefault="00115B03" w:rsidP="00115B03">
      <w:pPr>
        <w:jc w:val="both"/>
        <w:rPr>
          <w:rFonts w:ascii="Times New Roman" w:hAnsi="Times New Roman"/>
          <w:b/>
          <w:sz w:val="22"/>
          <w:szCs w:val="22"/>
        </w:rPr>
      </w:pPr>
      <w:bookmarkStart w:id="2" w:name="_Ref500317541"/>
      <w:r w:rsidRPr="00115B03">
        <w:rPr>
          <w:rFonts w:ascii="Times New Roman" w:hAnsi="Times New Roman"/>
          <w:b/>
          <w:sz w:val="22"/>
          <w:szCs w:val="22"/>
        </w:rPr>
        <w:t>* Date provisoire</w:t>
      </w:r>
      <w:bookmarkEnd w:id="2"/>
    </w:p>
    <w:p w14:paraId="470322E9" w14:textId="24F9716D" w:rsidR="00A20353" w:rsidRDefault="00A20353">
      <w:pPr>
        <w:jc w:val="both"/>
        <w:rPr>
          <w:rFonts w:ascii="Times New Roman" w:hAnsi="Times New Roman"/>
          <w:sz w:val="22"/>
          <w:szCs w:val="22"/>
        </w:rPr>
      </w:pPr>
    </w:p>
    <w:p w14:paraId="10813852" w14:textId="5711B29B" w:rsidR="004664D2" w:rsidRDefault="004664D2">
      <w:pPr>
        <w:jc w:val="both"/>
        <w:rPr>
          <w:rFonts w:ascii="Times New Roman" w:hAnsi="Times New Roman"/>
          <w:sz w:val="22"/>
          <w:szCs w:val="22"/>
        </w:rPr>
      </w:pPr>
      <w:r w:rsidRPr="004664D2">
        <w:rPr>
          <w:rFonts w:ascii="Times New Roman" w:hAnsi="Times New Roman"/>
          <w:sz w:val="22"/>
          <w:szCs w:val="22"/>
        </w:rPr>
        <w:t xml:space="preserve">Le dossier d’appel d’offre complet </w:t>
      </w:r>
      <w:r w:rsidRPr="004664D2">
        <w:rPr>
          <w:rFonts w:ascii="Times New Roman" w:hAnsi="Times New Roman"/>
          <w:b/>
          <w:bCs/>
          <w:sz w:val="22"/>
          <w:szCs w:val="22"/>
          <w:u w:val="single"/>
        </w:rPr>
        <w:t>avec les modifications</w:t>
      </w:r>
      <w:r>
        <w:rPr>
          <w:rFonts w:ascii="Times New Roman" w:hAnsi="Times New Roman"/>
          <w:sz w:val="22"/>
          <w:szCs w:val="22"/>
        </w:rPr>
        <w:t xml:space="preserve"> </w:t>
      </w:r>
      <w:r w:rsidRPr="004664D2">
        <w:rPr>
          <w:rFonts w:ascii="Times New Roman" w:hAnsi="Times New Roman"/>
          <w:sz w:val="22"/>
          <w:szCs w:val="22"/>
        </w:rPr>
        <w:t xml:space="preserve">est accessible dans le site internet de la Fondation MAGIS dans la section ‘’open tenders’’ au lien : </w:t>
      </w:r>
      <w:hyperlink r:id="rId12" w:history="1">
        <w:r w:rsidRPr="00D067BD">
          <w:rPr>
            <w:rStyle w:val="Hyperlink"/>
            <w:rFonts w:ascii="Times New Roman" w:hAnsi="Times New Roman"/>
            <w:sz w:val="22"/>
            <w:szCs w:val="22"/>
          </w:rPr>
          <w:t>https://www.fondazionemagis.org/cosa-facciamo/open-tenders/</w:t>
        </w:r>
      </w:hyperlink>
    </w:p>
    <w:p w14:paraId="0653B844" w14:textId="77777777" w:rsidR="004664D2" w:rsidRDefault="004664D2">
      <w:pPr>
        <w:jc w:val="both"/>
        <w:rPr>
          <w:rFonts w:ascii="Times New Roman" w:hAnsi="Times New Roman"/>
          <w:sz w:val="22"/>
          <w:szCs w:val="22"/>
        </w:rPr>
      </w:pPr>
    </w:p>
    <w:p w14:paraId="729970D6" w14:textId="038AC8D8" w:rsidR="004664D2" w:rsidRDefault="004664D2">
      <w:pPr>
        <w:jc w:val="both"/>
        <w:rPr>
          <w:rFonts w:ascii="Times New Roman" w:hAnsi="Times New Roman"/>
          <w:sz w:val="22"/>
          <w:szCs w:val="22"/>
        </w:rPr>
      </w:pPr>
    </w:p>
    <w:p w14:paraId="7E47A6C2" w14:textId="74BAE1F4" w:rsidR="004664D2" w:rsidRPr="002323B9" w:rsidRDefault="004664D2">
      <w:pPr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2323B9"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 xml:space="preserve">Hormis les 3 points mentionnés ci-dessus, tout le reste des articles et annexes de l'appel d'offres </w:t>
      </w:r>
      <w:r w:rsidR="002323B9" w:rsidRPr="002323B9">
        <w:rPr>
          <w:rFonts w:ascii="Times New Roman" w:hAnsi="Times New Roman"/>
          <w:b/>
          <w:bCs/>
          <w:color w:val="FF0000"/>
          <w:sz w:val="28"/>
          <w:szCs w:val="28"/>
        </w:rPr>
        <w:t xml:space="preserve">publié le 7 juin 2023 </w:t>
      </w:r>
      <w:r w:rsidRPr="002323B9">
        <w:rPr>
          <w:rFonts w:ascii="Times New Roman" w:hAnsi="Times New Roman"/>
          <w:b/>
          <w:bCs/>
          <w:color w:val="FF0000"/>
          <w:sz w:val="28"/>
          <w:szCs w:val="28"/>
        </w:rPr>
        <w:t>reste</w:t>
      </w:r>
      <w:r w:rsidR="002323B9" w:rsidRPr="002323B9">
        <w:rPr>
          <w:rFonts w:ascii="Times New Roman" w:hAnsi="Times New Roman"/>
          <w:b/>
          <w:bCs/>
          <w:color w:val="FF0000"/>
          <w:sz w:val="28"/>
          <w:szCs w:val="28"/>
        </w:rPr>
        <w:t>nt</w:t>
      </w:r>
      <w:r w:rsidRPr="002323B9">
        <w:rPr>
          <w:rFonts w:ascii="Times New Roman" w:hAnsi="Times New Roman"/>
          <w:b/>
          <w:bCs/>
          <w:color w:val="FF0000"/>
          <w:sz w:val="28"/>
          <w:szCs w:val="28"/>
        </w:rPr>
        <w:t xml:space="preserve"> inchangé.</w:t>
      </w:r>
    </w:p>
    <w:p w14:paraId="1F915206" w14:textId="77777777" w:rsidR="004664D2" w:rsidRDefault="004664D2">
      <w:pPr>
        <w:jc w:val="both"/>
        <w:rPr>
          <w:rFonts w:ascii="Times New Roman" w:hAnsi="Times New Roman"/>
          <w:sz w:val="22"/>
          <w:szCs w:val="22"/>
        </w:rPr>
      </w:pPr>
    </w:p>
    <w:p w14:paraId="5862E902" w14:textId="77777777" w:rsidR="00A20353" w:rsidRPr="00F60D82" w:rsidRDefault="00A20353" w:rsidP="00E75077">
      <w:pPr>
        <w:spacing w:before="0" w:after="24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F60D82">
        <w:rPr>
          <w:rFonts w:ascii="Times New Roman" w:hAnsi="Times New Roman"/>
          <w:b/>
          <w:sz w:val="22"/>
          <w:szCs w:val="22"/>
          <w:u w:val="single"/>
        </w:rPr>
        <w:t>Bureau responsable de la procédure d'appel d'offres</w:t>
      </w:r>
    </w:p>
    <w:p w14:paraId="6591E8EF" w14:textId="77777777" w:rsidR="00A20353" w:rsidRPr="00F60D82" w:rsidRDefault="00A20353" w:rsidP="00E75077">
      <w:pPr>
        <w:spacing w:before="0" w:after="240"/>
        <w:jc w:val="both"/>
        <w:rPr>
          <w:rFonts w:ascii="Times New Roman" w:hAnsi="Times New Roman"/>
          <w:bCs/>
          <w:sz w:val="22"/>
          <w:szCs w:val="22"/>
          <w:lang w:val="it-IT"/>
        </w:rPr>
      </w:pPr>
      <w:bookmarkStart w:id="3" w:name="_Hlk134182510"/>
      <w:bookmarkStart w:id="4" w:name="_Hlk134085019"/>
      <w:r w:rsidRPr="00F60D82">
        <w:rPr>
          <w:rFonts w:ascii="Times New Roman" w:hAnsi="Times New Roman"/>
          <w:bCs/>
          <w:sz w:val="22"/>
          <w:szCs w:val="22"/>
          <w:lang w:val="it-IT"/>
        </w:rPr>
        <w:t>Fondation MAGIS (Madame Sabrina ATTURO)</w:t>
      </w:r>
    </w:p>
    <w:p w14:paraId="29A218A7" w14:textId="77777777" w:rsidR="00A20353" w:rsidRPr="00F60D82" w:rsidRDefault="00A20353" w:rsidP="00E75077">
      <w:pPr>
        <w:spacing w:before="0" w:after="240"/>
        <w:jc w:val="both"/>
        <w:rPr>
          <w:rFonts w:ascii="Times New Roman" w:hAnsi="Times New Roman"/>
          <w:bCs/>
          <w:sz w:val="22"/>
          <w:szCs w:val="22"/>
        </w:rPr>
      </w:pPr>
      <w:r w:rsidRPr="00F60D82">
        <w:rPr>
          <w:rFonts w:ascii="Times New Roman" w:hAnsi="Times New Roman"/>
          <w:bCs/>
          <w:sz w:val="22"/>
          <w:szCs w:val="22"/>
        </w:rPr>
        <w:t xml:space="preserve">C/O </w:t>
      </w:r>
      <w:proofErr w:type="spellStart"/>
      <w:r w:rsidRPr="00F60D82">
        <w:rPr>
          <w:rFonts w:ascii="Times New Roman" w:hAnsi="Times New Roman"/>
          <w:bCs/>
          <w:sz w:val="22"/>
          <w:szCs w:val="22"/>
        </w:rPr>
        <w:t>Complex</w:t>
      </w:r>
      <w:proofErr w:type="spellEnd"/>
      <w:r w:rsidRPr="00F60D82">
        <w:rPr>
          <w:rFonts w:ascii="Times New Roman" w:hAnsi="Times New Roman"/>
          <w:bCs/>
          <w:sz w:val="22"/>
          <w:szCs w:val="22"/>
        </w:rPr>
        <w:t xml:space="preserve"> Universitaire – Hospitalier - Le Bon Samaritain – </w:t>
      </w:r>
    </w:p>
    <w:p w14:paraId="4A9893DC" w14:textId="77777777" w:rsidR="00A20353" w:rsidRPr="00F60D82" w:rsidRDefault="00A20353" w:rsidP="00E75077">
      <w:pPr>
        <w:spacing w:before="0" w:after="240"/>
        <w:jc w:val="both"/>
        <w:rPr>
          <w:rFonts w:ascii="Times New Roman" w:hAnsi="Times New Roman"/>
          <w:bCs/>
          <w:sz w:val="22"/>
          <w:szCs w:val="22"/>
        </w:rPr>
      </w:pPr>
      <w:r w:rsidRPr="00F60D82">
        <w:rPr>
          <w:rFonts w:ascii="Times New Roman" w:hAnsi="Times New Roman"/>
          <w:bCs/>
          <w:sz w:val="22"/>
          <w:szCs w:val="22"/>
        </w:rPr>
        <w:t xml:space="preserve">Quartier </w:t>
      </w:r>
      <w:proofErr w:type="spellStart"/>
      <w:r w:rsidRPr="00F60D82">
        <w:rPr>
          <w:rFonts w:ascii="Times New Roman" w:hAnsi="Times New Roman"/>
          <w:bCs/>
          <w:sz w:val="22"/>
          <w:szCs w:val="22"/>
        </w:rPr>
        <w:t>Walia</w:t>
      </w:r>
      <w:proofErr w:type="spellEnd"/>
      <w:r w:rsidRPr="00F60D82">
        <w:rPr>
          <w:rFonts w:ascii="Times New Roman" w:hAnsi="Times New Roman"/>
          <w:bCs/>
          <w:sz w:val="22"/>
          <w:szCs w:val="22"/>
        </w:rPr>
        <w:t xml:space="preserve"> à N’Djamena (République du Tchad)  </w:t>
      </w:r>
    </w:p>
    <w:bookmarkEnd w:id="3"/>
    <w:p w14:paraId="5A6D4CEA" w14:textId="6469A27C" w:rsidR="00A20353" w:rsidRPr="00F60D82" w:rsidRDefault="00A20353" w:rsidP="00E75077">
      <w:pPr>
        <w:spacing w:before="0" w:after="240"/>
        <w:jc w:val="both"/>
        <w:rPr>
          <w:rFonts w:ascii="Times New Roman" w:hAnsi="Times New Roman"/>
          <w:bCs/>
          <w:sz w:val="22"/>
          <w:szCs w:val="22"/>
        </w:rPr>
      </w:pPr>
      <w:r w:rsidRPr="00F60D82">
        <w:rPr>
          <w:rFonts w:ascii="Times New Roman" w:hAnsi="Times New Roman"/>
          <w:bCs/>
          <w:sz w:val="22"/>
          <w:szCs w:val="22"/>
        </w:rPr>
        <w:t>Téléphone :</w:t>
      </w:r>
      <w:r w:rsidR="00F60D82" w:rsidRPr="00F60D82">
        <w:rPr>
          <w:rFonts w:ascii="Times New Roman" w:hAnsi="Times New Roman"/>
          <w:bCs/>
          <w:sz w:val="22"/>
          <w:szCs w:val="22"/>
        </w:rPr>
        <w:t xml:space="preserve"> +235 68 55 02 55</w:t>
      </w:r>
    </w:p>
    <w:p w14:paraId="2E2C9FB9" w14:textId="77777777" w:rsidR="00A20353" w:rsidRPr="00A20353" w:rsidRDefault="00A20353" w:rsidP="00E75077">
      <w:pPr>
        <w:spacing w:before="0" w:after="240"/>
        <w:jc w:val="both"/>
        <w:rPr>
          <w:rFonts w:ascii="Times New Roman" w:hAnsi="Times New Roman"/>
          <w:bCs/>
          <w:sz w:val="22"/>
          <w:szCs w:val="22"/>
        </w:rPr>
      </w:pPr>
      <w:r w:rsidRPr="00F60D82">
        <w:rPr>
          <w:rFonts w:ascii="Times New Roman" w:hAnsi="Times New Roman"/>
          <w:bCs/>
          <w:sz w:val="22"/>
          <w:szCs w:val="22"/>
        </w:rPr>
        <w:t>Adresse électronique : atturo.s@fondazionemagis.org</w:t>
      </w:r>
    </w:p>
    <w:bookmarkEnd w:id="4"/>
    <w:p w14:paraId="3C143226" w14:textId="77777777" w:rsidR="004D2FD8" w:rsidRPr="00A20353" w:rsidRDefault="004D2FD8" w:rsidP="004B65B7">
      <w:pPr>
        <w:ind w:hanging="142"/>
        <w:rPr>
          <w:rFonts w:ascii="Times New Roman" w:hAnsi="Times New Roman"/>
          <w:sz w:val="22"/>
          <w:szCs w:val="22"/>
        </w:rPr>
      </w:pPr>
    </w:p>
    <w:p w14:paraId="6DD4AF0C" w14:textId="2BEEBA6E" w:rsidR="004D2FD8" w:rsidRPr="00CA6C68" w:rsidRDefault="004D2FD8" w:rsidP="004B65B7">
      <w:pPr>
        <w:rPr>
          <w:rFonts w:ascii="Times New Roman" w:hAnsi="Times New Roman"/>
          <w:b/>
          <w:sz w:val="22"/>
          <w:szCs w:val="22"/>
        </w:rPr>
      </w:pPr>
    </w:p>
    <w:sectPr w:rsidR="004D2FD8" w:rsidRPr="00CA6C68" w:rsidSect="0040595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type w:val="oddPage"/>
      <w:pgSz w:w="11906" w:h="16838"/>
      <w:pgMar w:top="709" w:right="1418" w:bottom="1134" w:left="1134" w:header="720" w:footer="469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6B272" w14:textId="77777777" w:rsidR="00D92376" w:rsidRDefault="00D92376">
      <w:r>
        <w:separator/>
      </w:r>
    </w:p>
  </w:endnote>
  <w:endnote w:type="continuationSeparator" w:id="0">
    <w:p w14:paraId="316417C2" w14:textId="77777777" w:rsidR="00D92376" w:rsidRDefault="00D9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DED1" w14:textId="77777777" w:rsidR="007A40F4" w:rsidRDefault="007A4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6BBB6" w14:textId="77777777" w:rsidR="00E811F3" w:rsidRPr="001A21CD" w:rsidRDefault="00426599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674302">
      <w:rPr>
        <w:rFonts w:ascii="Times New Roman" w:hAnsi="Times New Roman"/>
        <w:b/>
        <w:sz w:val="18"/>
      </w:rPr>
      <w:t>.1</w:t>
    </w:r>
    <w:r>
      <w:tab/>
    </w:r>
    <w:r>
      <w:rPr>
        <w:rFonts w:ascii="Times New Roman" w:hAnsi="Times New Roman"/>
        <w:sz w:val="18"/>
        <w:szCs w:val="18"/>
      </w:rPr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 w:rsidR="009B6912">
      <w:rPr>
        <w:rFonts w:ascii="Times New Roman" w:hAnsi="Times New Roman"/>
        <w:noProof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 w:rsidR="009B6912">
      <w:rPr>
        <w:rFonts w:ascii="Times New Roman" w:hAnsi="Times New Roman"/>
        <w:noProof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fldChar w:fldCharType="end"/>
    </w:r>
  </w:p>
  <w:p w14:paraId="1A8C1806" w14:textId="77777777" w:rsidR="00DE13B8" w:rsidRPr="00B07556" w:rsidRDefault="00D243E7" w:rsidP="00DE13B8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F763EE">
      <w:rPr>
        <w:rFonts w:ascii="Times New Roman" w:hAnsi="Times New Roman"/>
        <w:noProof/>
        <w:sz w:val="18"/>
        <w:szCs w:val="18"/>
      </w:rPr>
      <w:t>c4a_invit_fr.docx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3902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tab/>
    </w: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A549" w14:textId="77777777" w:rsidR="00D92376" w:rsidRDefault="00D92376">
      <w:r>
        <w:separator/>
      </w:r>
    </w:p>
  </w:footnote>
  <w:footnote w:type="continuationSeparator" w:id="0">
    <w:p w14:paraId="236B12C7" w14:textId="77777777" w:rsidR="00D92376" w:rsidRDefault="00D92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3FDE" w14:textId="77777777" w:rsidR="007A40F4" w:rsidRDefault="007A4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3307D" w14:textId="77777777" w:rsidR="007A40F4" w:rsidRDefault="007A40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D6263" w14:textId="77777777" w:rsidR="007A40F4" w:rsidRDefault="007A4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A37D8"/>
    <w:multiLevelType w:val="hybridMultilevel"/>
    <w:tmpl w:val="B616EDBA"/>
    <w:lvl w:ilvl="0" w:tplc="9614E15A">
      <w:start w:val="1"/>
      <w:numFmt w:val="decimal"/>
      <w:pStyle w:val="Numbered"/>
      <w:lvlText w:val="%1."/>
      <w:lvlJc w:val="left"/>
      <w:rPr>
        <w:rFonts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 w:tplc="A1641C74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D3707"/>
    <w:multiLevelType w:val="hybridMultilevel"/>
    <w:tmpl w:val="9E34C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1D04E86"/>
    <w:multiLevelType w:val="multilevel"/>
    <w:tmpl w:val="7822565E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firstLine="5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3872F4"/>
    <w:multiLevelType w:val="multilevel"/>
    <w:tmpl w:val="02BE75D0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FB493E"/>
    <w:multiLevelType w:val="multilevel"/>
    <w:tmpl w:val="D9401D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7870C5"/>
    <w:multiLevelType w:val="multilevel"/>
    <w:tmpl w:val="7CFAEBC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34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4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1A25B8D"/>
    <w:multiLevelType w:val="multilevel"/>
    <w:tmpl w:val="3C68E4FA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9" w15:restartNumberingAfterBreak="0">
    <w:nsid w:val="68F9665E"/>
    <w:multiLevelType w:val="multilevel"/>
    <w:tmpl w:val="8284A91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 w15:restartNumberingAfterBreak="0">
    <w:nsid w:val="6C7A582A"/>
    <w:multiLevelType w:val="hybridMultilevel"/>
    <w:tmpl w:val="7D1C0F86"/>
    <w:lvl w:ilvl="0" w:tplc="BE8A5DA8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7129000E"/>
    <w:multiLevelType w:val="multilevel"/>
    <w:tmpl w:val="F58CC252"/>
    <w:lvl w:ilvl="0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907" w:hanging="170"/>
      </w:pPr>
      <w:rPr>
        <w:rFonts w:hint="default"/>
        <w:b/>
        <w:i w:val="0"/>
      </w:rPr>
    </w:lvl>
    <w:lvl w:ilvl="2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35579223">
    <w:abstractNumId w:val="9"/>
  </w:num>
  <w:num w:numId="2" w16cid:durableId="1747025699">
    <w:abstractNumId w:val="41"/>
  </w:num>
  <w:num w:numId="3" w16cid:durableId="748188113">
    <w:abstractNumId w:val="8"/>
  </w:num>
  <w:num w:numId="4" w16cid:durableId="301541329">
    <w:abstractNumId w:val="30"/>
  </w:num>
  <w:num w:numId="5" w16cid:durableId="1874341257">
    <w:abstractNumId w:val="24"/>
  </w:num>
  <w:num w:numId="6" w16cid:durableId="2113429325">
    <w:abstractNumId w:val="19"/>
  </w:num>
  <w:num w:numId="7" w16cid:durableId="977567530">
    <w:abstractNumId w:val="17"/>
  </w:num>
  <w:num w:numId="8" w16cid:durableId="1238249003">
    <w:abstractNumId w:val="23"/>
  </w:num>
  <w:num w:numId="9" w16cid:durableId="345520613">
    <w:abstractNumId w:val="49"/>
  </w:num>
  <w:num w:numId="10" w16cid:durableId="1818259661">
    <w:abstractNumId w:val="12"/>
  </w:num>
  <w:num w:numId="11" w16cid:durableId="974026095">
    <w:abstractNumId w:val="13"/>
  </w:num>
  <w:num w:numId="12" w16cid:durableId="1961111574">
    <w:abstractNumId w:val="14"/>
  </w:num>
  <w:num w:numId="13" w16cid:durableId="1008875129">
    <w:abstractNumId w:val="29"/>
  </w:num>
  <w:num w:numId="14" w16cid:durableId="1413971712">
    <w:abstractNumId w:val="37"/>
  </w:num>
  <w:num w:numId="15" w16cid:durableId="1370908364">
    <w:abstractNumId w:val="44"/>
  </w:num>
  <w:num w:numId="16" w16cid:durableId="1192769146">
    <w:abstractNumId w:val="10"/>
  </w:num>
  <w:num w:numId="17" w16cid:durableId="2135361725">
    <w:abstractNumId w:val="22"/>
  </w:num>
  <w:num w:numId="18" w16cid:durableId="1892495508">
    <w:abstractNumId w:val="26"/>
  </w:num>
  <w:num w:numId="19" w16cid:durableId="1981300831">
    <w:abstractNumId w:val="35"/>
  </w:num>
  <w:num w:numId="20" w16cid:durableId="1679425613">
    <w:abstractNumId w:val="11"/>
  </w:num>
  <w:num w:numId="21" w16cid:durableId="196086186">
    <w:abstractNumId w:val="25"/>
  </w:num>
  <w:num w:numId="22" w16cid:durableId="808281665">
    <w:abstractNumId w:val="15"/>
  </w:num>
  <w:num w:numId="23" w16cid:durableId="1531264357">
    <w:abstractNumId w:val="18"/>
  </w:num>
  <w:num w:numId="24" w16cid:durableId="553853596">
    <w:abstractNumId w:val="40"/>
  </w:num>
  <w:num w:numId="25" w16cid:durableId="1314021257">
    <w:abstractNumId w:val="21"/>
  </w:num>
  <w:num w:numId="26" w16cid:durableId="979650184">
    <w:abstractNumId w:val="20"/>
  </w:num>
  <w:num w:numId="27" w16cid:durableId="150021835">
    <w:abstractNumId w:val="45"/>
  </w:num>
  <w:num w:numId="28" w16cid:durableId="2072381895">
    <w:abstractNumId w:val="47"/>
  </w:num>
  <w:num w:numId="29" w16cid:durableId="1033925986">
    <w:abstractNumId w:val="2"/>
  </w:num>
  <w:num w:numId="30" w16cid:durableId="1652178621">
    <w:abstractNumId w:val="38"/>
  </w:num>
  <w:num w:numId="31" w16cid:durableId="533495689">
    <w:abstractNumId w:val="33"/>
  </w:num>
  <w:num w:numId="32" w16cid:durableId="123156721">
    <w:abstractNumId w:val="4"/>
  </w:num>
  <w:num w:numId="33" w16cid:durableId="1004280337">
    <w:abstractNumId w:val="7"/>
  </w:num>
  <w:num w:numId="34" w16cid:durableId="226647768">
    <w:abstractNumId w:val="3"/>
  </w:num>
  <w:num w:numId="35" w16cid:durableId="1903515953">
    <w:abstractNumId w:val="1"/>
  </w:num>
  <w:num w:numId="36" w16cid:durableId="1950162696">
    <w:abstractNumId w:val="34"/>
  </w:num>
  <w:num w:numId="37" w16cid:durableId="785584208">
    <w:abstractNumId w:val="48"/>
  </w:num>
  <w:num w:numId="38" w16cid:durableId="1230381324">
    <w:abstractNumId w:val="16"/>
  </w:num>
  <w:num w:numId="39" w16cid:durableId="24521851">
    <w:abstractNumId w:val="42"/>
  </w:num>
  <w:num w:numId="40" w16cid:durableId="1741513678">
    <w:abstractNumId w:val="39"/>
  </w:num>
  <w:num w:numId="41" w16cid:durableId="783309721">
    <w:abstractNumId w:val="31"/>
  </w:num>
  <w:num w:numId="42" w16cid:durableId="1697853242">
    <w:abstractNumId w:val="28"/>
  </w:num>
  <w:num w:numId="43" w16cid:durableId="1889487583">
    <w:abstractNumId w:val="32"/>
  </w:num>
  <w:num w:numId="44" w16cid:durableId="1874806208">
    <w:abstractNumId w:val="46"/>
  </w:num>
  <w:num w:numId="45" w16cid:durableId="1944530131">
    <w:abstractNumId w:val="27"/>
  </w:num>
  <w:num w:numId="46" w16cid:durableId="401678066">
    <w:abstractNumId w:val="36"/>
  </w:num>
  <w:num w:numId="47" w16cid:durableId="816651165">
    <w:abstractNumId w:val="5"/>
  </w:num>
  <w:num w:numId="48" w16cid:durableId="337192041">
    <w:abstractNumId w:val="0"/>
  </w:num>
  <w:num w:numId="49" w16cid:durableId="8764281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32305"/>
    <w:rsid w:val="00040153"/>
    <w:rsid w:val="00040CF1"/>
    <w:rsid w:val="00041516"/>
    <w:rsid w:val="000417E2"/>
    <w:rsid w:val="00043159"/>
    <w:rsid w:val="0004517D"/>
    <w:rsid w:val="00051DD7"/>
    <w:rsid w:val="00056EAA"/>
    <w:rsid w:val="000574F3"/>
    <w:rsid w:val="0006266A"/>
    <w:rsid w:val="00063C56"/>
    <w:rsid w:val="0006695F"/>
    <w:rsid w:val="00066CBA"/>
    <w:rsid w:val="000714BB"/>
    <w:rsid w:val="00085CA1"/>
    <w:rsid w:val="00087F35"/>
    <w:rsid w:val="0009286D"/>
    <w:rsid w:val="000A1A71"/>
    <w:rsid w:val="000A3DF8"/>
    <w:rsid w:val="000A7A2C"/>
    <w:rsid w:val="000B0983"/>
    <w:rsid w:val="000B1236"/>
    <w:rsid w:val="000B7B4C"/>
    <w:rsid w:val="000C4AE6"/>
    <w:rsid w:val="000C6880"/>
    <w:rsid w:val="000C746E"/>
    <w:rsid w:val="000D24E3"/>
    <w:rsid w:val="000D2B44"/>
    <w:rsid w:val="000D40DB"/>
    <w:rsid w:val="000E7B75"/>
    <w:rsid w:val="000F5F5F"/>
    <w:rsid w:val="000F6CB6"/>
    <w:rsid w:val="000F7C77"/>
    <w:rsid w:val="00103348"/>
    <w:rsid w:val="00103913"/>
    <w:rsid w:val="00111B28"/>
    <w:rsid w:val="00115916"/>
    <w:rsid w:val="00115B03"/>
    <w:rsid w:val="00130072"/>
    <w:rsid w:val="001302A7"/>
    <w:rsid w:val="001320DF"/>
    <w:rsid w:val="0014659F"/>
    <w:rsid w:val="00150767"/>
    <w:rsid w:val="00150CE9"/>
    <w:rsid w:val="001515E4"/>
    <w:rsid w:val="001536B3"/>
    <w:rsid w:val="00157DEE"/>
    <w:rsid w:val="001645AC"/>
    <w:rsid w:val="001766D9"/>
    <w:rsid w:val="00181980"/>
    <w:rsid w:val="00182707"/>
    <w:rsid w:val="00187253"/>
    <w:rsid w:val="001932AF"/>
    <w:rsid w:val="001937B4"/>
    <w:rsid w:val="001A21CD"/>
    <w:rsid w:val="001A74FA"/>
    <w:rsid w:val="001B5454"/>
    <w:rsid w:val="001D0532"/>
    <w:rsid w:val="001D20C7"/>
    <w:rsid w:val="001E4648"/>
    <w:rsid w:val="001F410B"/>
    <w:rsid w:val="001F5421"/>
    <w:rsid w:val="00211E0F"/>
    <w:rsid w:val="00216F0D"/>
    <w:rsid w:val="002209F1"/>
    <w:rsid w:val="00220BF7"/>
    <w:rsid w:val="00224C44"/>
    <w:rsid w:val="00225CDC"/>
    <w:rsid w:val="0023064A"/>
    <w:rsid w:val="002323B9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74698"/>
    <w:rsid w:val="0028364A"/>
    <w:rsid w:val="00294190"/>
    <w:rsid w:val="0029605F"/>
    <w:rsid w:val="002A0041"/>
    <w:rsid w:val="002A4BDB"/>
    <w:rsid w:val="002B6401"/>
    <w:rsid w:val="002C649A"/>
    <w:rsid w:val="002D1FCC"/>
    <w:rsid w:val="002D2FC0"/>
    <w:rsid w:val="002D5423"/>
    <w:rsid w:val="002F1222"/>
    <w:rsid w:val="00322263"/>
    <w:rsid w:val="003308C6"/>
    <w:rsid w:val="003309F5"/>
    <w:rsid w:val="00337F08"/>
    <w:rsid w:val="003409B8"/>
    <w:rsid w:val="00347B7E"/>
    <w:rsid w:val="003502E9"/>
    <w:rsid w:val="00351351"/>
    <w:rsid w:val="00360344"/>
    <w:rsid w:val="003613D2"/>
    <w:rsid w:val="0036170C"/>
    <w:rsid w:val="0036307F"/>
    <w:rsid w:val="00371851"/>
    <w:rsid w:val="00371F01"/>
    <w:rsid w:val="003721AD"/>
    <w:rsid w:val="00372540"/>
    <w:rsid w:val="00384BAB"/>
    <w:rsid w:val="00387C56"/>
    <w:rsid w:val="003A3698"/>
    <w:rsid w:val="003D1284"/>
    <w:rsid w:val="003D1DD6"/>
    <w:rsid w:val="003D3CAA"/>
    <w:rsid w:val="003D7611"/>
    <w:rsid w:val="003F2FA4"/>
    <w:rsid w:val="003F3B51"/>
    <w:rsid w:val="003F7DB7"/>
    <w:rsid w:val="0040221E"/>
    <w:rsid w:val="00403B68"/>
    <w:rsid w:val="0040595A"/>
    <w:rsid w:val="00420666"/>
    <w:rsid w:val="00426599"/>
    <w:rsid w:val="004300D4"/>
    <w:rsid w:val="004316F0"/>
    <w:rsid w:val="0045310F"/>
    <w:rsid w:val="004554CB"/>
    <w:rsid w:val="004607CD"/>
    <w:rsid w:val="004627DE"/>
    <w:rsid w:val="004664D2"/>
    <w:rsid w:val="004729F0"/>
    <w:rsid w:val="004775D2"/>
    <w:rsid w:val="00483E26"/>
    <w:rsid w:val="004A101E"/>
    <w:rsid w:val="004A7ED9"/>
    <w:rsid w:val="004B1988"/>
    <w:rsid w:val="004B65B7"/>
    <w:rsid w:val="004C35B5"/>
    <w:rsid w:val="004D2FD8"/>
    <w:rsid w:val="004F5C57"/>
    <w:rsid w:val="00501FF0"/>
    <w:rsid w:val="00517B75"/>
    <w:rsid w:val="005260F6"/>
    <w:rsid w:val="00535826"/>
    <w:rsid w:val="00536B4A"/>
    <w:rsid w:val="00544F0C"/>
    <w:rsid w:val="00575CB0"/>
    <w:rsid w:val="00582894"/>
    <w:rsid w:val="00586D6C"/>
    <w:rsid w:val="00591F23"/>
    <w:rsid w:val="00593550"/>
    <w:rsid w:val="005A7EF5"/>
    <w:rsid w:val="005B2018"/>
    <w:rsid w:val="005C0EA1"/>
    <w:rsid w:val="005E788D"/>
    <w:rsid w:val="005F3C51"/>
    <w:rsid w:val="005F5FCF"/>
    <w:rsid w:val="005F62D0"/>
    <w:rsid w:val="006260C1"/>
    <w:rsid w:val="006311FE"/>
    <w:rsid w:val="00633829"/>
    <w:rsid w:val="006408AC"/>
    <w:rsid w:val="00640D24"/>
    <w:rsid w:val="0066519D"/>
    <w:rsid w:val="00674302"/>
    <w:rsid w:val="00677500"/>
    <w:rsid w:val="0068247E"/>
    <w:rsid w:val="0068321A"/>
    <w:rsid w:val="006917B2"/>
    <w:rsid w:val="00692095"/>
    <w:rsid w:val="006A425C"/>
    <w:rsid w:val="006B0AB1"/>
    <w:rsid w:val="006B4871"/>
    <w:rsid w:val="006C2F05"/>
    <w:rsid w:val="006D3736"/>
    <w:rsid w:val="006E56FD"/>
    <w:rsid w:val="006E6880"/>
    <w:rsid w:val="006F43E5"/>
    <w:rsid w:val="00711C72"/>
    <w:rsid w:val="0071243A"/>
    <w:rsid w:val="0073450F"/>
    <w:rsid w:val="0075384B"/>
    <w:rsid w:val="00757D49"/>
    <w:rsid w:val="00760195"/>
    <w:rsid w:val="007625F7"/>
    <w:rsid w:val="0076292B"/>
    <w:rsid w:val="007666CD"/>
    <w:rsid w:val="007677A1"/>
    <w:rsid w:val="00777E99"/>
    <w:rsid w:val="00792A1B"/>
    <w:rsid w:val="007A0045"/>
    <w:rsid w:val="007A40F4"/>
    <w:rsid w:val="007B65DB"/>
    <w:rsid w:val="007C0BDD"/>
    <w:rsid w:val="007C1656"/>
    <w:rsid w:val="007C75E0"/>
    <w:rsid w:val="007D5FA2"/>
    <w:rsid w:val="007E0CD5"/>
    <w:rsid w:val="007E3D5F"/>
    <w:rsid w:val="007F67B4"/>
    <w:rsid w:val="008069B4"/>
    <w:rsid w:val="00806CE0"/>
    <w:rsid w:val="00811F58"/>
    <w:rsid w:val="0081418B"/>
    <w:rsid w:val="008227A5"/>
    <w:rsid w:val="008272ED"/>
    <w:rsid w:val="00830F5A"/>
    <w:rsid w:val="0084197B"/>
    <w:rsid w:val="00853F9D"/>
    <w:rsid w:val="0085667F"/>
    <w:rsid w:val="00856990"/>
    <w:rsid w:val="008617F3"/>
    <w:rsid w:val="00870FD6"/>
    <w:rsid w:val="008808CB"/>
    <w:rsid w:val="008859E6"/>
    <w:rsid w:val="008934F5"/>
    <w:rsid w:val="008A048D"/>
    <w:rsid w:val="008A39B7"/>
    <w:rsid w:val="008A5CEE"/>
    <w:rsid w:val="008E40E2"/>
    <w:rsid w:val="008F3866"/>
    <w:rsid w:val="00900F71"/>
    <w:rsid w:val="00913445"/>
    <w:rsid w:val="009143FD"/>
    <w:rsid w:val="00914B58"/>
    <w:rsid w:val="00920A51"/>
    <w:rsid w:val="00922542"/>
    <w:rsid w:val="009251E3"/>
    <w:rsid w:val="00925CA9"/>
    <w:rsid w:val="0093582A"/>
    <w:rsid w:val="0094670B"/>
    <w:rsid w:val="00980A42"/>
    <w:rsid w:val="00982254"/>
    <w:rsid w:val="009976B3"/>
    <w:rsid w:val="009A3792"/>
    <w:rsid w:val="009B0CF1"/>
    <w:rsid w:val="009B1FBF"/>
    <w:rsid w:val="009B2F1F"/>
    <w:rsid w:val="009B422E"/>
    <w:rsid w:val="009B4D6F"/>
    <w:rsid w:val="009B6912"/>
    <w:rsid w:val="009C0E86"/>
    <w:rsid w:val="009C5328"/>
    <w:rsid w:val="009D2938"/>
    <w:rsid w:val="009E4BAF"/>
    <w:rsid w:val="009E6BB7"/>
    <w:rsid w:val="009E7BA8"/>
    <w:rsid w:val="009F3126"/>
    <w:rsid w:val="00A02B7A"/>
    <w:rsid w:val="00A039CA"/>
    <w:rsid w:val="00A11F12"/>
    <w:rsid w:val="00A1746F"/>
    <w:rsid w:val="00A20353"/>
    <w:rsid w:val="00A358E8"/>
    <w:rsid w:val="00A512A5"/>
    <w:rsid w:val="00A512C9"/>
    <w:rsid w:val="00A539E4"/>
    <w:rsid w:val="00A62073"/>
    <w:rsid w:val="00A63B8D"/>
    <w:rsid w:val="00A63D2C"/>
    <w:rsid w:val="00A63E3C"/>
    <w:rsid w:val="00A665A2"/>
    <w:rsid w:val="00A75650"/>
    <w:rsid w:val="00A845B1"/>
    <w:rsid w:val="00A96517"/>
    <w:rsid w:val="00AA24A4"/>
    <w:rsid w:val="00AA4766"/>
    <w:rsid w:val="00AB29A9"/>
    <w:rsid w:val="00AB5ED5"/>
    <w:rsid w:val="00AB66A5"/>
    <w:rsid w:val="00AC2621"/>
    <w:rsid w:val="00AC630C"/>
    <w:rsid w:val="00AC7636"/>
    <w:rsid w:val="00AE6600"/>
    <w:rsid w:val="00AE7D13"/>
    <w:rsid w:val="00AF4052"/>
    <w:rsid w:val="00AF47CA"/>
    <w:rsid w:val="00B07102"/>
    <w:rsid w:val="00B07556"/>
    <w:rsid w:val="00B1165D"/>
    <w:rsid w:val="00B13F36"/>
    <w:rsid w:val="00B143C7"/>
    <w:rsid w:val="00B25F15"/>
    <w:rsid w:val="00B277E4"/>
    <w:rsid w:val="00B3168E"/>
    <w:rsid w:val="00B33082"/>
    <w:rsid w:val="00B43CC6"/>
    <w:rsid w:val="00B44DC5"/>
    <w:rsid w:val="00B47141"/>
    <w:rsid w:val="00B4772C"/>
    <w:rsid w:val="00B51209"/>
    <w:rsid w:val="00B538DD"/>
    <w:rsid w:val="00B627E0"/>
    <w:rsid w:val="00B63280"/>
    <w:rsid w:val="00B70C0E"/>
    <w:rsid w:val="00B80DE8"/>
    <w:rsid w:val="00B8161D"/>
    <w:rsid w:val="00B81980"/>
    <w:rsid w:val="00B84EBC"/>
    <w:rsid w:val="00B86D38"/>
    <w:rsid w:val="00B90C14"/>
    <w:rsid w:val="00B9691D"/>
    <w:rsid w:val="00BB56D3"/>
    <w:rsid w:val="00BC6222"/>
    <w:rsid w:val="00BD201F"/>
    <w:rsid w:val="00BD3371"/>
    <w:rsid w:val="00BD7BF7"/>
    <w:rsid w:val="00BE3189"/>
    <w:rsid w:val="00C12AF0"/>
    <w:rsid w:val="00C13C29"/>
    <w:rsid w:val="00C17310"/>
    <w:rsid w:val="00C20434"/>
    <w:rsid w:val="00C302E1"/>
    <w:rsid w:val="00C3235B"/>
    <w:rsid w:val="00C34E40"/>
    <w:rsid w:val="00C41328"/>
    <w:rsid w:val="00C61312"/>
    <w:rsid w:val="00C720C8"/>
    <w:rsid w:val="00C74DAE"/>
    <w:rsid w:val="00C75CCE"/>
    <w:rsid w:val="00C92434"/>
    <w:rsid w:val="00CA1354"/>
    <w:rsid w:val="00CA6C68"/>
    <w:rsid w:val="00CB1109"/>
    <w:rsid w:val="00CC6D33"/>
    <w:rsid w:val="00CC7DE2"/>
    <w:rsid w:val="00CD7F25"/>
    <w:rsid w:val="00CF1B20"/>
    <w:rsid w:val="00CF30C4"/>
    <w:rsid w:val="00CF6CFA"/>
    <w:rsid w:val="00D234AB"/>
    <w:rsid w:val="00D243E7"/>
    <w:rsid w:val="00D24469"/>
    <w:rsid w:val="00D24893"/>
    <w:rsid w:val="00D27668"/>
    <w:rsid w:val="00D312D2"/>
    <w:rsid w:val="00D33AD1"/>
    <w:rsid w:val="00D43612"/>
    <w:rsid w:val="00D46C94"/>
    <w:rsid w:val="00D52CBF"/>
    <w:rsid w:val="00D576CA"/>
    <w:rsid w:val="00D66F04"/>
    <w:rsid w:val="00D71AF3"/>
    <w:rsid w:val="00D75213"/>
    <w:rsid w:val="00D83D1B"/>
    <w:rsid w:val="00D92376"/>
    <w:rsid w:val="00D979C6"/>
    <w:rsid w:val="00DA4AB8"/>
    <w:rsid w:val="00DB4085"/>
    <w:rsid w:val="00DB64D0"/>
    <w:rsid w:val="00DC50E2"/>
    <w:rsid w:val="00DC54A0"/>
    <w:rsid w:val="00DC69FA"/>
    <w:rsid w:val="00DC6C81"/>
    <w:rsid w:val="00DC6C9C"/>
    <w:rsid w:val="00DD0624"/>
    <w:rsid w:val="00DD13B0"/>
    <w:rsid w:val="00DE13B8"/>
    <w:rsid w:val="00DE42E2"/>
    <w:rsid w:val="00DE7E45"/>
    <w:rsid w:val="00DF7123"/>
    <w:rsid w:val="00DF7145"/>
    <w:rsid w:val="00DF7327"/>
    <w:rsid w:val="00DF7A9F"/>
    <w:rsid w:val="00E0158E"/>
    <w:rsid w:val="00E13CDE"/>
    <w:rsid w:val="00E2190B"/>
    <w:rsid w:val="00E23358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A37"/>
    <w:rsid w:val="00E62221"/>
    <w:rsid w:val="00E62923"/>
    <w:rsid w:val="00E730A5"/>
    <w:rsid w:val="00E75077"/>
    <w:rsid w:val="00E8087F"/>
    <w:rsid w:val="00E811F3"/>
    <w:rsid w:val="00E85F91"/>
    <w:rsid w:val="00E926CE"/>
    <w:rsid w:val="00EA3608"/>
    <w:rsid w:val="00EB06F5"/>
    <w:rsid w:val="00EB407B"/>
    <w:rsid w:val="00EB7DFF"/>
    <w:rsid w:val="00EC2591"/>
    <w:rsid w:val="00ED16E6"/>
    <w:rsid w:val="00EE0ED9"/>
    <w:rsid w:val="00EE206A"/>
    <w:rsid w:val="00EE2E55"/>
    <w:rsid w:val="00EF1C05"/>
    <w:rsid w:val="00EF25C7"/>
    <w:rsid w:val="00EF3951"/>
    <w:rsid w:val="00EF772F"/>
    <w:rsid w:val="00F02006"/>
    <w:rsid w:val="00F0574A"/>
    <w:rsid w:val="00F05EC5"/>
    <w:rsid w:val="00F33A99"/>
    <w:rsid w:val="00F56D4C"/>
    <w:rsid w:val="00F60D82"/>
    <w:rsid w:val="00F658F3"/>
    <w:rsid w:val="00F6649D"/>
    <w:rsid w:val="00F763EE"/>
    <w:rsid w:val="00F8016B"/>
    <w:rsid w:val="00F804E1"/>
    <w:rsid w:val="00F87F88"/>
    <w:rsid w:val="00F90465"/>
    <w:rsid w:val="00F90A9F"/>
    <w:rsid w:val="00F91DF6"/>
    <w:rsid w:val="00F962E3"/>
    <w:rsid w:val="00FA3F66"/>
    <w:rsid w:val="00FB2706"/>
    <w:rsid w:val="00FB3374"/>
    <w:rsid w:val="00FB67DE"/>
    <w:rsid w:val="00FD68B9"/>
    <w:rsid w:val="00FD6C51"/>
    <w:rsid w:val="00FD6CB9"/>
    <w:rsid w:val="00FE3081"/>
    <w:rsid w:val="00FE3E3B"/>
    <w:rsid w:val="00FE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BF60DC"/>
  <w15:chartTrackingRefBased/>
  <w15:docId w15:val="{1217F33B-6861-486B-A9A7-5E956309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197B"/>
    <w:pPr>
      <w:spacing w:before="120" w:after="120"/>
    </w:pPr>
    <w:rPr>
      <w:rFonts w:ascii="Arial" w:hAnsi="Arial"/>
      <w:snapToGrid w:val="0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fr-FR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B25F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5F15"/>
  </w:style>
  <w:style w:type="character" w:customStyle="1" w:styleId="CommentTextChar">
    <w:name w:val="Comment Text Char"/>
    <w:link w:val="CommentText"/>
    <w:rsid w:val="00B25F15"/>
    <w:rPr>
      <w:rFonts w:ascii="Arial" w:hAnsi="Arial"/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25F15"/>
    <w:rPr>
      <w:b/>
      <w:bCs/>
    </w:rPr>
  </w:style>
  <w:style w:type="character" w:customStyle="1" w:styleId="CommentSubjectChar">
    <w:name w:val="Comment Subject Char"/>
    <w:link w:val="CommentSubject"/>
    <w:rsid w:val="00B25F15"/>
    <w:rPr>
      <w:rFonts w:ascii="Arial" w:hAnsi="Arial"/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uiPriority w:val="99"/>
    <w:rsid w:val="0084197B"/>
    <w:rPr>
      <w:rFonts w:ascii="Arial" w:hAnsi="Arial"/>
      <w:snapToGrid w:val="0"/>
      <w:lang w:val="fr-FR" w:eastAsia="en-US"/>
    </w:rPr>
  </w:style>
  <w:style w:type="paragraph" w:customStyle="1" w:styleId="Numbered">
    <w:name w:val="Numbered"/>
    <w:basedOn w:val="Normal"/>
    <w:link w:val="NumberedChar"/>
    <w:qFormat/>
    <w:rsid w:val="0084197B"/>
    <w:pPr>
      <w:numPr>
        <w:numId w:val="48"/>
      </w:numPr>
      <w:spacing w:before="0" w:after="0"/>
      <w:jc w:val="both"/>
    </w:pPr>
    <w:rPr>
      <w:rFonts w:ascii="Times New Roman" w:hAnsi="Times New Roman"/>
      <w:snapToGrid/>
      <w:sz w:val="24"/>
      <w:szCs w:val="24"/>
      <w:lang w:eastAsia="en-GB"/>
    </w:rPr>
  </w:style>
  <w:style w:type="character" w:customStyle="1" w:styleId="NumberedChar">
    <w:name w:val="Numbered Char"/>
    <w:link w:val="Numbered"/>
    <w:rsid w:val="0084197B"/>
    <w:rPr>
      <w:sz w:val="24"/>
      <w:szCs w:val="24"/>
    </w:rPr>
  </w:style>
  <w:style w:type="character" w:customStyle="1" w:styleId="SubtitleChar">
    <w:name w:val="Subtitle Char"/>
    <w:link w:val="Subtitle"/>
    <w:rsid w:val="000C746E"/>
    <w:rPr>
      <w:rFonts w:ascii="Arial" w:hAnsi="Arial"/>
      <w:b/>
      <w:snapToGrid w:val="0"/>
      <w:sz w:val="28"/>
      <w:lang w:eastAsia="en-US"/>
    </w:rPr>
  </w:style>
  <w:style w:type="character" w:styleId="UnresolvedMention">
    <w:name w:val="Unresolved Mention"/>
    <w:uiPriority w:val="99"/>
    <w:semiHidden/>
    <w:unhideWhenUsed/>
    <w:rsid w:val="00E75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ondazionemagis.org/cosa-facciamo/open-tenders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ondazionemagi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F7BEE4-794F-45A1-9ED0-3347C9CD30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EBFB9-7C2F-47AC-88D5-4C375AAEC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57CAD8-D5B6-4F9F-9703-385532167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7854AF-28AA-4D90-A0B7-7EDA2672EA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4187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Mari Sveen</cp:lastModifiedBy>
  <cp:revision>26</cp:revision>
  <cp:lastPrinted>2012-09-24T10:04:00Z</cp:lastPrinted>
  <dcterms:created xsi:type="dcterms:W3CDTF">2021-10-08T13:50:00Z</dcterms:created>
  <dcterms:modified xsi:type="dcterms:W3CDTF">2023-07-11T09:59:00Z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0x010100263B1F5D7841074CBE2E963D24797DAD</vt:lpwstr>
  </property>
</Properties>
</file>